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0" w:firstLine="0"/>
        <w:jc w:val="center"/>
        <w:rPr>
          <w:rFonts w:ascii="Arial" w:cs="Arial" w:eastAsia="Arial" w:hAnsi="Arial"/>
          <w:color w:val="003865"/>
          <w:sz w:val="24"/>
          <w:szCs w:val="24"/>
        </w:rPr>
      </w:pPr>
      <w:r w:rsidDel="00000000" w:rsidR="00000000" w:rsidRPr="00000000">
        <w:rPr>
          <w:rFonts w:ascii="Montserrat" w:cs="Montserrat" w:eastAsia="Montserrat" w:hAnsi="Montserrat"/>
          <w:b w:val="1"/>
          <w:color w:val="003865"/>
          <w:sz w:val="36"/>
          <w:szCs w:val="36"/>
          <w:rtl w:val="0"/>
        </w:rPr>
        <w:t xml:space="preserve">Main Title (Montserrat bold: 18px)</w:t>
      </w:r>
      <w:r w:rsidDel="00000000" w:rsidR="00000000" w:rsidRPr="00000000">
        <w:rPr>
          <w:rtl w:val="0"/>
        </w:rPr>
      </w:r>
    </w:p>
    <w:p w:rsidR="00000000" w:rsidDel="00000000" w:rsidP="00000000" w:rsidRDefault="00000000" w:rsidRPr="00000000" w14:paraId="00000002">
      <w:pPr>
        <w:rPr>
          <w:b w:val="1"/>
          <w:color w:val="003865"/>
        </w:rPr>
      </w:pPr>
      <w:r w:rsidDel="00000000" w:rsidR="00000000" w:rsidRPr="00000000">
        <w:rPr>
          <w:rtl w:val="0"/>
        </w:rPr>
      </w:r>
    </w:p>
    <w:p w:rsidR="00000000" w:rsidDel="00000000" w:rsidP="00000000" w:rsidRDefault="00000000" w:rsidRPr="00000000" w14:paraId="00000003">
      <w:pPr>
        <w:rPr>
          <w:rFonts w:ascii="Montserrat" w:cs="Montserrat" w:eastAsia="Montserrat" w:hAnsi="Montserrat"/>
          <w:b w:val="1"/>
          <w:color w:val="003865"/>
          <w:sz w:val="28"/>
          <w:szCs w:val="28"/>
        </w:rPr>
      </w:pPr>
      <w:r w:rsidDel="00000000" w:rsidR="00000000" w:rsidRPr="00000000">
        <w:rPr>
          <w:rFonts w:ascii="Montserrat" w:cs="Montserrat" w:eastAsia="Montserrat" w:hAnsi="Montserrat"/>
          <w:b w:val="1"/>
          <w:color w:val="003865"/>
          <w:sz w:val="28"/>
          <w:szCs w:val="28"/>
          <w:rtl w:val="0"/>
        </w:rPr>
        <w:t xml:space="preserve">Subtitle (Montserrat bold: 14px)</w:t>
      </w:r>
    </w:p>
    <w:p w:rsidR="00000000" w:rsidDel="00000000" w:rsidP="00000000" w:rsidRDefault="00000000" w:rsidRPr="00000000" w14:paraId="00000004">
      <w:pPr>
        <w:ind w:left="0" w:firstLine="0"/>
        <w:rPr>
          <w:rFonts w:ascii="Arial" w:cs="Arial" w:eastAsia="Arial" w:hAnsi="Arial"/>
        </w:rPr>
      </w:pPr>
      <w:r w:rsidDel="00000000" w:rsidR="00000000" w:rsidRPr="00000000">
        <w:rPr>
          <w:rFonts w:ascii="Arial" w:cs="Arial" w:eastAsia="Arial" w:hAnsi="Arial"/>
          <w:rtl w:val="0"/>
        </w:rPr>
        <w:t xml:space="preserve">(Arial Regular: 11px) 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5">
      <w:pPr>
        <w:rPr>
          <w:rFonts w:ascii="Arial" w:cs="Arial" w:eastAsia="Arial" w:hAnsi="Arial"/>
        </w:rPr>
      </w:pP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Nulla neque dolor, sagittis eget, iaculis quis, molestie non, velit. Nulla consequat massa quis enim. Phasellus accumsan cursus velit. Integer ante arcu, accumsan a, consectetuer eget, posuere ut, mauris. Vestibulum ante ipsum primis in faucibus orci luctus et ultrices posuere cubilia Curae; Fusce id purus.</w:t>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388.8"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r>
        <w:trPr>
          <w:trHeight w:val="403.20000000000005" w:hRule="atLeast"/>
        </w:trPr>
        <w:tc>
          <w:tcPr>
            <w:tcBorders>
              <w:top w:color="000000" w:space="0" w:sz="8" w:val="dotted"/>
              <w:left w:color="000000" w:space="0" w:sz="0" w:val="nil"/>
              <w:bottom w:color="000000" w:space="0" w:sz="8" w:val="dott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Margin notes:</w:t>
      </w:r>
    </w:p>
    <w:p w:rsidR="00000000" w:rsidDel="00000000" w:rsidP="00000000" w:rsidRDefault="00000000" w:rsidRPr="00000000" w14:paraId="00000011">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Top: 1.19”</w:t>
      </w:r>
    </w:p>
    <w:p w:rsidR="00000000" w:rsidDel="00000000" w:rsidP="00000000" w:rsidRDefault="00000000" w:rsidRPr="00000000" w14:paraId="00000012">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Left &amp; Right: 1” (default)</w:t>
      </w:r>
    </w:p>
    <w:p w:rsidR="00000000" w:rsidDel="00000000" w:rsidP="00000000" w:rsidRDefault="00000000" w:rsidRPr="00000000" w14:paraId="00000013">
      <w:pPr>
        <w:rPr>
          <w:rFonts w:ascii="Arial" w:cs="Arial" w:eastAsia="Arial" w:hAnsi="Arial"/>
          <w:color w:val="0000ff"/>
          <w:sz w:val="24"/>
          <w:szCs w:val="24"/>
        </w:rPr>
      </w:pPr>
      <w:r w:rsidDel="00000000" w:rsidR="00000000" w:rsidRPr="00000000">
        <w:rPr>
          <w:rFonts w:ascii="Arial" w:cs="Arial" w:eastAsia="Arial" w:hAnsi="Arial"/>
          <w:color w:val="0000ff"/>
          <w:sz w:val="24"/>
          <w:szCs w:val="24"/>
          <w:rtl w:val="0"/>
        </w:rPr>
        <w:t xml:space="preserve">Bottom: 1” (default)</w:t>
      </w:r>
    </w:p>
    <w:p w:rsidR="00000000" w:rsidDel="00000000" w:rsidP="00000000" w:rsidRDefault="00000000" w:rsidRPr="00000000" w14:paraId="00000014">
      <w:pPr>
        <w:rPr>
          <w:rFonts w:ascii="Arial" w:cs="Arial" w:eastAsia="Arial" w:hAnsi="Arial"/>
          <w:color w:val="0000ff"/>
          <w:sz w:val="24"/>
          <w:szCs w:val="24"/>
        </w:rPr>
      </w:pPr>
      <w:r w:rsidDel="00000000" w:rsidR="00000000" w:rsidRPr="00000000">
        <w:rPr>
          <w:rtl w:val="0"/>
        </w:rPr>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color w:val="0000ff"/>
          <w:sz w:val="24"/>
          <w:szCs w:val="24"/>
        </w:rPr>
      </w:pPr>
      <w:r w:rsidDel="00000000" w:rsidR="00000000" w:rsidRPr="00000000">
        <w:rPr>
          <w:rtl w:val="0"/>
        </w:rPr>
      </w:r>
    </w:p>
    <w:sectPr>
      <w:headerReference r:id="rId6" w:type="default"/>
      <w:footerReference r:id="rId7" w:type="default"/>
      <w:pgSz w:h="15840" w:w="12240" w:orient="portrait"/>
      <w:pgMar w:bottom="1440" w:top="1713.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ind w:right="0" w:firstLine="0"/>
      <w:rPr/>
    </w:pPr>
    <w:r w:rsidDel="00000000" w:rsidR="00000000" w:rsidRPr="00000000">
      <w:rPr/>
      <w:drawing>
        <wp:inline distB="114300" distT="114300" distL="114300" distR="114300">
          <wp:extent cx="777240" cy="252603"/>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77240" cy="252603"/>
                  </a:xfrm>
                  <a:prstGeom prst="rect"/>
                  <a:ln/>
                </pic:spPr>
              </pic:pic>
            </a:graphicData>
          </a:graphic>
        </wp:inline>
      </w:drawing>
    </w:r>
    <w:r w:rsidDel="00000000" w:rsidR="00000000" w:rsidRPr="00000000">
      <w:rPr>
        <w:rtl w:val="0"/>
      </w:rPr>
      <w:tab/>
      <w:tab/>
      <w:tab/>
      <w:tab/>
      <w:tab/>
      <w:tab/>
      <w:tab/>
      <w:tab/>
      <w:t xml:space="preserve">        </w:t>
    </w:r>
    <w:r w:rsidDel="00000000" w:rsidR="00000000" w:rsidRPr="00000000">
      <w:rPr/>
      <w:drawing>
        <wp:inline distB="114300" distT="114300" distL="114300" distR="114300">
          <wp:extent cx="1452282" cy="27432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452282" cy="27432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680"/>
        <w:tab w:val="right" w:pos="9360"/>
      </w:tabs>
      <w:spacing w:line="240" w:lineRule="auto"/>
      <w:rPr>
        <w:rFonts w:ascii="Montserrat" w:cs="Montserrat" w:eastAsia="Montserrat" w:hAnsi="Montserrat"/>
        <w:b w:val="1"/>
        <w:color w:val="003865"/>
        <w:sz w:val="20"/>
        <w:szCs w:val="20"/>
      </w:rPr>
    </w:pPr>
    <w:r w:rsidDel="00000000" w:rsidR="00000000" w:rsidRPr="00000000">
      <w:rPr>
        <w:rFonts w:ascii="Montserrat" w:cs="Montserrat" w:eastAsia="Montserrat" w:hAnsi="Montserrat"/>
        <w:b w:val="1"/>
        <w:color w:val="003865"/>
        <w:sz w:val="20"/>
        <w:szCs w:val="20"/>
        <w:rtl w:val="0"/>
      </w:rPr>
      <w:t xml:space="preserve">Scholarship Program</w:t>
      <w:tab/>
      <w:tab/>
    </w:r>
    <w:r w:rsidDel="00000000" w:rsidR="00000000" w:rsidRPr="00000000">
      <w:rPr>
        <w:rFonts w:ascii="Montserrat" w:cs="Montserrat" w:eastAsia="Montserrat" w:hAnsi="Montserrat"/>
        <w:b w:val="1"/>
        <w:color w:val="003865"/>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